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C823AD" w:rsidRDefault="00E16F3D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16F3D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ธันวาคม พ.ศ. 2563 เวลา 14.00 น.</w:t>
      </w:r>
    </w:p>
    <w:p w:rsidR="00E16F3D" w:rsidRPr="00F87913" w:rsidRDefault="00E16F3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3902DA" w:rsidRPr="003902DA">
        <w:rPr>
          <w:rFonts w:ascii="BrowalliaUPC" w:hAnsi="BrowalliaUPC" w:cs="BrowalliaUPC"/>
          <w:b/>
          <w:bCs/>
          <w:sz w:val="32"/>
          <w:szCs w:val="32"/>
          <w:cs/>
        </w:rPr>
        <w:t xml:space="preserve">2 . การให้ความช่วยเหลือราคาขายปลีกก๊าซ </w:t>
      </w:r>
      <w:r w:rsidR="003902DA" w:rsidRPr="003902DA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3902DA" w:rsidRPr="003902DA">
        <w:rPr>
          <w:rFonts w:ascii="BrowalliaUPC" w:hAnsi="BrowalliaUPC" w:cs="BrowalliaUPC"/>
          <w:b/>
          <w:bCs/>
          <w:sz w:val="32"/>
          <w:szCs w:val="32"/>
          <w:cs/>
        </w:rPr>
        <w:t>สำหรับรถโดยสารสาธารณะ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3902DA" w:rsidRPr="003902DA" w:rsidRDefault="003902DA" w:rsidP="003902D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3902DA">
        <w:rPr>
          <w:rFonts w:ascii="BrowalliaUPC" w:hAnsi="BrowalliaUPC" w:cs="BrowalliaUPC"/>
          <w:sz w:val="32"/>
          <w:szCs w:val="32"/>
          <w:cs/>
        </w:rPr>
        <w:t xml:space="preserve">1. จากการเกิดภาวะแพร่กระจายของโรคติดเชื้อ </w:t>
      </w:r>
      <w:r w:rsidRPr="003902DA">
        <w:rPr>
          <w:rFonts w:ascii="BrowalliaUPC" w:hAnsi="BrowalliaUPC" w:cs="BrowalliaUPC"/>
          <w:sz w:val="32"/>
          <w:szCs w:val="32"/>
        </w:rPr>
        <w:t>COVID-</w:t>
      </w:r>
      <w:r w:rsidRPr="003902DA">
        <w:rPr>
          <w:rFonts w:ascii="BrowalliaUPC" w:hAnsi="BrowalliaUPC" w:cs="BrowalliaUPC"/>
          <w:sz w:val="32"/>
          <w:szCs w:val="32"/>
          <w:cs/>
        </w:rPr>
        <w:t>19 และราคาน้ำมันเชื้อเพลิงในตลาดโลกมีแนวโน้มปรับตัวลดลง ซึ่งส่งผลกระทบต่อปริมาณการจำหน่ายก๊าซธรรมชาติสำหรับยานยนต์ (</w:t>
      </w:r>
      <w:r w:rsidRPr="003902DA">
        <w:rPr>
          <w:rFonts w:ascii="BrowalliaUPC" w:hAnsi="BrowalliaUPC" w:cs="BrowalliaUPC"/>
          <w:sz w:val="32"/>
          <w:szCs w:val="32"/>
        </w:rPr>
        <w:t xml:space="preserve">NGV) </w:t>
      </w:r>
      <w:r w:rsidRPr="003902DA">
        <w:rPr>
          <w:rFonts w:ascii="BrowalliaUPC" w:hAnsi="BrowalliaUPC" w:cs="BrowalliaUPC"/>
          <w:sz w:val="32"/>
          <w:szCs w:val="32"/>
          <w:cs/>
        </w:rPr>
        <w:t xml:space="preserve">เมื่อวันที่ 25 มีนาคม 2563 คณะกรรมการบริหารนโยบายพลังงาน (กบง.) ได้มีมติให้ลดราคาขายปลีกก๊าซ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 xml:space="preserve">รถโดยสารสาธารณะลง 3 บาทต่อกิโลกรัม จากเดิม 13.62 บาทต่อกิโลกรัม เป็น 10.62 บาทต่อกิโลกรัมเป็นระยะเวลา 3 เดือน (1 เมษายน 2563 ถึง 30 มิถุนายน 2563) และขอความร่วมมือ บริษัท ปตท. จำกัด (มหาชน) (ปตท.) ช่วยเหลือส่วนต่างราคาขายปลีกก๊าซ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>สำหรับรถโดยสารสาธารณะ เพื่อคงราคาขายปลีกที่ 10.62 บาทต่อกิโลกรัม เป็นเวลา 3 เดือน ต่อมาเมื่อวันที่ 15 มิถุนายน 2563 กบง. มีมติขยายเวลาช่วยเหลือต่อไปอีก 1 เดือน ถึงวันที่ 31 กรกฎาคม 2563 ซึ่งคณะกรรมการ ปตท. เห็นว่าเศรษฐกิจของประเทศไทยยังฟื้นตัวได้ไม่เต็มที่ จึงขยายเวลาบรรเทาความเดือดร้อนให้ผู้ประกอบการรถโดยสารสาธารณะที่ 13.62 บาทต่อกิโลกรัมถึงวันที่ 31 ธันวาคม 2563</w:t>
      </w:r>
    </w:p>
    <w:p w:rsidR="003902DA" w:rsidRPr="003902DA" w:rsidRDefault="003902DA" w:rsidP="003902D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902DA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11 พฤศจิกายน 2563 กบง. มีมติเห็นชอบให้คงราคาขายปลีกก๊าซ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สำหรับรถโดยสารสาธารณะในเขต กทม./ปริมณฑล และในต่างจังหวัด ที่ 13.62 บาทต่อกิโลกรัม ยกเว้นในกรณีที่ราคาขายปลีกก๊าซ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 xml:space="preserve">ต่ำกว่า 13.62 บาทต่อกิโลกรัม ให้ปรับราคาขายปลีกก๊าซ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 xml:space="preserve">ตามราคาขายปลีกก๊าซ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 xml:space="preserve">สำหรับรถทั่วไป โดยมีผลตั้งแต่วันที่ 16 พฤศจิกายน 2563 ถึงวันที่ 31 ธันวาคม 2563 และมอบหมายให้กระทรวงพลังงานประสาน ปตท. ให้คงราคาขายปลีกก๊าซ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 xml:space="preserve">ที่ 10.62 บาทต่อกิโลกรัม สำหรับรถแท็กซี่ไปจนถึงวันที่ 31 ธันวาคม 2563 ตามข้อร้องเรียนของสมาคมการค้าเครือข่ายแท็กซี่ไทย ต่อมาเมื่อวันที่ 8 ธันวาคม 2563 ปตท. มีหนังสือถึงปลัดกระทรวงพลังงาน แจ้งว่าจากการคาดการณ์ราคาขายปลีกก๊าซ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 xml:space="preserve">ในปี 2564 - 2565 อยู่ในช่วง 13 - 14 บาทต่อกิโลกรัม ซึ่งการช่วยเหลือโดยการให้ส่วนลดราคาขายปลีกก๊าซ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 xml:space="preserve">ที่ 10.62 บาทต่อกิโลกรัม เป็นราคาที่ต่ำกว่าต้นทุนและไม่สะท้อนถึงการใช้พลังงานอย่างมีประสิทธิภาพ ทั้งนี้ เพื่อให้เกิดความยั่งยืนในระยะยาว และหลีกเลี่ยงการบิดเบือนราคาพลังงาน ปตท. จึงเห็นควรสิ้นสุดมาตรการการให้ส่วนลดราคาขายปลีกก๊าซ </w:t>
      </w:r>
      <w:r w:rsidRPr="003902DA">
        <w:rPr>
          <w:rFonts w:ascii="BrowalliaUPC" w:hAnsi="BrowalliaUPC" w:cs="BrowalliaUPC"/>
          <w:sz w:val="32"/>
          <w:szCs w:val="32"/>
        </w:rPr>
        <w:t xml:space="preserve">NGV </w:t>
      </w:r>
      <w:r w:rsidRPr="003902DA">
        <w:rPr>
          <w:rFonts w:ascii="BrowalliaUPC" w:hAnsi="BrowalliaUPC" w:cs="BrowalliaUPC"/>
          <w:sz w:val="32"/>
          <w:szCs w:val="32"/>
          <w:cs/>
        </w:rPr>
        <w:t>สำหรับรถโดยสารสาธารณะ ตั้งแต่วันที่ 1 มกราคม 2564 เป็นต้นไป</w:t>
      </w:r>
    </w:p>
    <w:p w:rsidR="003902DA" w:rsidRPr="003902DA" w:rsidRDefault="003902DA" w:rsidP="003902D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bookmarkStart w:id="0" w:name="_GoBack"/>
      <w:r w:rsidRPr="003902DA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bookmarkEnd w:id="0"/>
    <w:p w:rsidR="00842C99" w:rsidRPr="00015F5C" w:rsidRDefault="003902DA" w:rsidP="003902D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902DA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DCEB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196</cp:revision>
  <dcterms:created xsi:type="dcterms:W3CDTF">2018-03-30T07:36:00Z</dcterms:created>
  <dcterms:modified xsi:type="dcterms:W3CDTF">2022-09-27T02:25:00Z</dcterms:modified>
</cp:coreProperties>
</file>